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1-p1"/>
      <w:bookmarkEnd w:id="0"/>
      <w:r>
        <w:rPr>
          <w:sz w:val="28"/>
          <w:szCs w:val="28"/>
        </w:rPr>
        <w:t>O my God, my Master, the Goal of my desire! This, Thy servant, seeketh to sleep in the shelter of Thy mercy, and to repose beneath the canopy of Thy grace, imploring Thy care and Thy protection.</w:t>
      </w:r>
    </w:p>
    <w:p>
      <w:pPr>
        <w:pStyle w:val="Normal"/>
        <w:jc w:val="left"/>
        <w:rPr>
          <w:sz w:val="28"/>
          <w:szCs w:val="28"/>
        </w:rPr>
      </w:pPr>
      <w:r>
        <w:rPr>
          <w:sz w:val="28"/>
          <w:szCs w:val="28"/>
        </w:rPr>
      </w:r>
    </w:p>
    <w:p>
      <w:pPr>
        <w:pStyle w:val="Normal"/>
        <w:ind w:firstLine="284"/>
        <w:jc w:val="left"/>
        <w:rPr>
          <w:sz w:val="28"/>
          <w:szCs w:val="28"/>
        </w:rPr>
      </w:pPr>
      <w:bookmarkStart w:id="1" w:name="pm_en-171-p1"/>
      <w:bookmarkStart w:id="2" w:name="pm_en-171-p2"/>
      <w:bookmarkEnd w:id="1"/>
      <w:bookmarkEnd w:id="2"/>
      <w:r>
        <w:rPr>
          <w:sz w:val="28"/>
          <w:szCs w:val="28"/>
        </w:rPr>
        <w:t>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1-p2"/>
      <w:bookmarkStart w:id="4" w:name="pm_en-171-p3"/>
      <w:bookmarkEnd w:id="3"/>
      <w:bookmarkEnd w:id="4"/>
      <w:r>
        <w:rPr>
          <w:sz w:val="28"/>
          <w:szCs w:val="28"/>
        </w:rPr>
        <w:t xml:space="preserve">No God is there but Thee, the Almighty, the All-Subduing, the Unconditioned. </w:t>
      </w:r>
    </w:p>
    <w:p>
      <w:pPr>
        <w:pStyle w:val="Normal"/>
        <w:keepNext w:val="true"/>
        <w:jc w:val="left"/>
        <w:rPr>
          <w:sz w:val="28"/>
          <w:szCs w:val="28"/>
        </w:rPr>
      </w:pPr>
      <w:r>
        <w:rPr>
          <w:sz w:val="28"/>
          <w:szCs w:val="28"/>
        </w:rPr>
      </w:r>
      <w:bookmarkStart w:id="5" w:name="pm_en-171-p3"/>
      <w:bookmarkStart w:id="6" w:name="pm_en-171-p3"/>
      <w:bookmarkEnd w:id="6"/>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(171) - Prayers &amp; Meditations by Baha’u’llah, No. </w:t>
    </w:r>
    <w:r>
      <w:rPr>
        <w:sz w:val="26"/>
        <w:szCs w:val="26"/>
      </w:rPr>
      <w:t>CLXXI</w:t>
    </w:r>
    <w:r>
      <w:rPr>
        <w:color w:val="0000CC"/>
        <w:lang w:bidi="ar-JO"/>
      </w:rPr>
      <w:t>, page 263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