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O my God!  This is Thy servant and the son of Thy servant who hath believed in Thee and in Thy signs, and set his face towards Thee, wholly detached from all except Thee.  Thou art, verily, of those who show mercy the most merciful.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Let him, then, repeat six times the greeting "Allah-u-Abha," and then repeat nineteen times each of the following verses: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We all, verily, worship God. </w:t>
      </w:r>
    </w:p>
    <w:p>
      <w:pPr>
        <w:pStyle w:val="Normal"/>
        <w:widowControl w:val="false"/>
        <w:tabs>
          <w:tab w:val="left" w:pos="7245" w:leader="none"/>
        </w:tabs>
        <w:autoSpaceDE w:val="false"/>
        <w:jc w:val="both"/>
        <w:rPr>
          <w:sz w:val="32"/>
          <w:szCs w:val="32"/>
        </w:rPr>
      </w:pPr>
      <w:r>
        <w:rPr>
          <w:sz w:val="32"/>
          <w:szCs w:val="32"/>
        </w:rPr>
        <w:t xml:space="preserve">     </w:t>
      </w:r>
      <w:r>
        <w:rPr>
          <w:sz w:val="32"/>
          <w:szCs w:val="32"/>
        </w:rPr>
        <w:t xml:space="preserve">We all, verily, bow down before God. </w:t>
        <w:tab/>
      </w:r>
    </w:p>
    <w:p>
      <w:pPr>
        <w:pStyle w:val="Normal"/>
        <w:widowControl w:val="false"/>
        <w:autoSpaceDE w:val="false"/>
        <w:jc w:val="both"/>
        <w:rPr>
          <w:sz w:val="32"/>
          <w:szCs w:val="32"/>
        </w:rPr>
      </w:pPr>
      <w:r>
        <w:rPr>
          <w:sz w:val="32"/>
          <w:szCs w:val="32"/>
        </w:rPr>
        <w:t xml:space="preserve">     </w:t>
      </w:r>
      <w:r>
        <w:rPr>
          <w:sz w:val="32"/>
          <w:szCs w:val="32"/>
        </w:rPr>
        <w:t xml:space="preserve">We all, verily, are devoted unto God. </w:t>
      </w:r>
    </w:p>
    <w:p>
      <w:pPr>
        <w:pStyle w:val="Normal"/>
        <w:widowControl w:val="false"/>
        <w:autoSpaceDE w:val="false"/>
        <w:jc w:val="both"/>
        <w:rPr>
          <w:sz w:val="32"/>
          <w:szCs w:val="32"/>
        </w:rPr>
      </w:pPr>
      <w:r>
        <w:rPr>
          <w:sz w:val="32"/>
          <w:szCs w:val="32"/>
        </w:rPr>
        <w:t xml:space="preserve">     </w:t>
      </w:r>
      <w:r>
        <w:rPr>
          <w:sz w:val="32"/>
          <w:szCs w:val="32"/>
        </w:rPr>
        <w:t xml:space="preserve">We all, verily, give praise unto God. </w:t>
      </w:r>
    </w:p>
    <w:p>
      <w:pPr>
        <w:pStyle w:val="Normal"/>
        <w:widowControl w:val="false"/>
        <w:autoSpaceDE w:val="false"/>
        <w:jc w:val="both"/>
        <w:rPr>
          <w:sz w:val="32"/>
          <w:szCs w:val="32"/>
        </w:rPr>
      </w:pPr>
      <w:r>
        <w:rPr>
          <w:sz w:val="32"/>
          <w:szCs w:val="32"/>
        </w:rPr>
        <w:t xml:space="preserve">     </w:t>
      </w:r>
      <w:r>
        <w:rPr>
          <w:sz w:val="32"/>
          <w:szCs w:val="32"/>
        </w:rPr>
        <w:t xml:space="preserve">We all, verily, yield thanks unto God. </w:t>
      </w:r>
    </w:p>
    <w:p>
      <w:pPr>
        <w:pStyle w:val="Normal"/>
        <w:widowControl w:val="false"/>
        <w:autoSpaceDE w:val="false"/>
        <w:jc w:val="both"/>
        <w:rPr>
          <w:sz w:val="32"/>
          <w:szCs w:val="32"/>
        </w:rPr>
      </w:pPr>
      <w:r>
        <w:rPr>
          <w:sz w:val="32"/>
          <w:szCs w:val="32"/>
        </w:rPr>
        <w:t xml:space="preserve">     </w:t>
      </w:r>
      <w:r>
        <w:rPr>
          <w:sz w:val="32"/>
          <w:szCs w:val="32"/>
        </w:rPr>
        <w:t xml:space="preserve">We all, verily, are patient in God. </w:t>
      </w:r>
    </w:p>
    <w:p>
      <w:pPr>
        <w:pStyle w:val="Normal"/>
        <w:widowControl w:val="false"/>
        <w:autoSpaceDE w:val="false"/>
        <w:jc w:val="both"/>
        <w:rPr>
          <w:sz w:val="32"/>
          <w:szCs w:val="32"/>
        </w:rPr>
      </w:pPr>
      <w:r>
        <w:rPr>
          <w:sz w:val="32"/>
          <w:szCs w:val="32"/>
        </w:rPr>
        <w:t xml:space="preserve">         </w:t>
      </w:r>
    </w:p>
    <w:p>
      <w:pPr>
        <w:pStyle w:val="Normal"/>
        <w:widowControl w:val="false"/>
        <w:autoSpaceDE w:val="false"/>
        <w:jc w:val="both"/>
        <w:rPr>
          <w:sz w:val="32"/>
          <w:szCs w:val="32"/>
        </w:rPr>
      </w:pPr>
      <w:r>
        <w:rPr>
          <w:sz w:val="32"/>
          <w:szCs w:val="32"/>
        </w:rPr>
      </w:r>
    </w:p>
    <w:p>
      <w:pPr>
        <w:pStyle w:val="Normal"/>
        <w:widowControl w:val="false"/>
        <w:autoSpaceDE w:val="false"/>
        <w:jc w:val="both"/>
        <w:rPr/>
      </w:pPr>
      <w:r>
        <w:rPr>
          <w:sz w:val="32"/>
          <w:szCs w:val="32"/>
        </w:rPr>
        <w:t xml:space="preserve"> </w:t>
      </w:r>
      <w:r>
        <w:rPr>
          <w:color w:val="0000CC"/>
          <w:sz w:val="32"/>
          <w:szCs w:val="32"/>
        </w:rPr>
        <w:t xml:space="preserve">(If the dead be a woman, let him say: This is Thy handmaiden and the daughter of Thy handmaiden, etc....) </w:t>
      </w:r>
    </w:p>
    <w:p>
      <w:pPr>
        <w:pStyle w:val="Normal"/>
        <w:widowControl w:val="false"/>
        <w:autoSpaceDE w:val="false"/>
        <w:rPr>
          <w:sz w:val="32"/>
          <w:szCs w:val="32"/>
        </w:rPr>
      </w:pPr>
      <w:r>
        <w:rPr>
          <w:sz w:val="32"/>
          <w:szCs w:val="32"/>
        </w:rPr>
        <w:tab/>
      </w:r>
    </w:p>
    <w:p>
      <w:pPr>
        <w:pStyle w:val="Normal"/>
        <w:widowControl w:val="false"/>
        <w:autoSpaceDE w:val="false"/>
        <w:rPr>
          <w:sz w:val="32"/>
          <w:szCs w:val="32"/>
        </w:rPr>
      </w:pPr>
      <w:r>
        <w:rPr>
          <w:sz w:val="32"/>
          <w:szCs w:val="32"/>
        </w:rPr>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Prayer for the Dead, </w:t>
    </w:r>
    <w:r>
      <w:rPr>
        <w:color w:val="0000CC"/>
      </w:rPr>
      <w:t xml:space="preserve">Baha'u'llah, Prayers and Meditations, Pages: 260-1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